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E69E8">
      <w:pPr>
        <w:jc w:val="center"/>
        <w:rPr>
          <w:b/>
          <w:bCs/>
        </w:rPr>
      </w:pPr>
      <w:r>
        <w:rPr>
          <w:b/>
          <w:bCs/>
        </w:rPr>
        <w:t>ΕΙΣΑΓΩΓΗ ΣΕ ΠΡΟΤΥΠΑ – ΠΕΙΡΑΜΑΤΙΚΑ- ΔΗΜΩΣ ΓΥΜΝΑΣΙΑ</w:t>
      </w:r>
    </w:p>
    <w:p w14:paraId="6E228CA5">
      <w:pPr>
        <w:jc w:val="center"/>
      </w:pPr>
      <w:r>
        <w:t>Τι να προσέξω κατά την υποβολή της αίτησής μου</w:t>
      </w:r>
    </w:p>
    <w:p w14:paraId="707CA212">
      <w:r>
        <w:t xml:space="preserve">Αγαπητοί γονείς και κηδεμόνες, </w:t>
      </w:r>
    </w:p>
    <w:p w14:paraId="1C73C3BB">
      <w:r>
        <w:t>Υπάρχουν μερικά σημεία που θα πρέπει να προσεχθούν κατά τη διάρκεια της υποβολής της αίτησής σας</w:t>
      </w:r>
    </w:p>
    <w:p w14:paraId="6D443E1C">
      <w:pPr>
        <w:pStyle w:val="16"/>
        <w:numPr>
          <w:ilvl w:val="0"/>
          <w:numId w:val="1"/>
        </w:numPr>
        <w:jc w:val="both"/>
      </w:pPr>
      <w:r>
        <w:t xml:space="preserve">Καλό είναι να μην υποβάλετε από το κινητό, αλλά από </w:t>
      </w:r>
      <w:r>
        <w:rPr>
          <w:lang w:val="en-US"/>
        </w:rPr>
        <w:t>laptop</w:t>
      </w:r>
      <w:r>
        <w:t xml:space="preserve"> ή σταθερό υπολογιστή, καθώς το σύστημα μπορεί να μην κρατήσει την υποβολή (έχει παρατηρηθεί στο παρελθόν). Αν κάνατε την αίτηση από το κινητό, κάνετε έναν κόπο να την ελέγξετε από τον υπολογιστή σας</w:t>
      </w:r>
    </w:p>
    <w:p w14:paraId="2A5DF507">
      <w:pPr>
        <w:pStyle w:val="16"/>
        <w:numPr>
          <w:ilvl w:val="0"/>
          <w:numId w:val="1"/>
        </w:numPr>
        <w:jc w:val="both"/>
      </w:pPr>
      <w:r>
        <w:rPr>
          <w:b/>
          <w:bCs/>
        </w:rPr>
        <w:t>Ταυτότητες /διαβατήρια/ πιστοποιητικό ταυτοπροσωπίας</w:t>
      </w:r>
      <w:r>
        <w:t>: Σε περίπτωση που ένα παιδί δεν έχει ταυτότητα</w:t>
      </w:r>
      <w:r>
        <w:rPr>
          <w:rFonts w:hint="default"/>
          <w:lang w:val="el-GR"/>
        </w:rPr>
        <w:t xml:space="preserve"> (διότι μπορεί να μην έχει κλείσει τα 12 κατά το χρονικό διάστημα διενέργειας των εξετάσεων)</w:t>
      </w:r>
      <w:r>
        <w:t xml:space="preserve"> ή διαβατήριο πρέπει να προσκομίσει πιστοποιητικό ταυτοπροσωπίας. Το βγάζετε σε ΚΕΠ έχοντας μαζί</w:t>
      </w:r>
      <w:r>
        <w:rPr>
          <w:rFonts w:hint="default"/>
          <w:lang w:val="el-GR"/>
        </w:rPr>
        <w:t xml:space="preserve"> </w:t>
      </w:r>
      <w:r>
        <w:t>σας μία φωτογραφία</w:t>
      </w:r>
      <w:r>
        <w:rPr>
          <w:rFonts w:hint="default"/>
          <w:lang w:val="el-GR"/>
        </w:rPr>
        <w:t xml:space="preserve">, </w:t>
      </w:r>
      <w:r>
        <w:t>τη δική σας ταυτότητα</w:t>
      </w:r>
      <w:r>
        <w:rPr>
          <w:rFonts w:hint="default"/>
          <w:lang w:val="el-GR"/>
        </w:rPr>
        <w:t>, ενώ απαιτείται η παρουσία σας στο ΚΕΠ</w:t>
      </w:r>
      <w:r>
        <w:t>. Υποψήφιοι</w:t>
      </w:r>
      <w:r>
        <w:rPr>
          <w:rFonts w:hint="default"/>
          <w:lang w:val="el-GR"/>
        </w:rPr>
        <w:t>/ες</w:t>
      </w:r>
      <w:r>
        <w:t xml:space="preserve"> χωρίς πιστοποιητικό ταυτοπροσωπίας (ταυτότητα, διαβατήριο, ταυτοπροσωπία) δεν γίνονται δεκτοί στην εξέταση. </w:t>
      </w:r>
    </w:p>
    <w:p w14:paraId="1C98BCAA">
      <w:pPr>
        <w:pStyle w:val="16"/>
        <w:numPr>
          <w:ilvl w:val="0"/>
          <w:numId w:val="1"/>
        </w:numPr>
        <w:jc w:val="both"/>
        <w:rPr>
          <w:b/>
          <w:bCs/>
        </w:rPr>
      </w:pPr>
      <w:r>
        <w:t>Ο 6ψήφιος κωδικός έρχεται σε μήνυμα στο κινητό του αιτούντα μία μέρα πριν τις εξετάσεις μαζί με το εξεταστικό κέντρο. Τότε θα πρέπει να τυπώσετε την αίτηση, η οποία θα αναγράφει τον 6ψήφιο κωδικό και το εξεταστικό κέντρο του/της υποψηφίου/ας</w:t>
      </w:r>
      <w:r>
        <w:rPr>
          <w:rFonts w:hint="default"/>
          <w:lang w:val="el-GR"/>
        </w:rPr>
        <w:t xml:space="preserve">. </w:t>
      </w:r>
      <w:r>
        <w:t xml:space="preserve">Τα εξεταστικά κέντρα στην Πάτρα είναι (συνήθως) το </w:t>
      </w:r>
      <w:r>
        <w:rPr>
          <w:b/>
          <w:bCs/>
        </w:rPr>
        <w:t>Πρότυπο Γυμνάσιο, το Πρότυπο Λύκειο και το 2</w:t>
      </w:r>
      <w:r>
        <w:rPr>
          <w:b/>
          <w:bCs/>
          <w:vertAlign w:val="superscript"/>
        </w:rPr>
        <w:t>ο</w:t>
      </w:r>
      <w:r>
        <w:rPr>
          <w:b/>
          <w:bCs/>
        </w:rPr>
        <w:t xml:space="preserve"> ΓΕΛ</w:t>
      </w:r>
      <w:r>
        <w:rPr>
          <w:rFonts w:hint="default"/>
          <w:b/>
          <w:bCs/>
          <w:lang w:val="el-GR"/>
        </w:rPr>
        <w:t xml:space="preserve"> (βρίσκονται στο ίδιο συγκρότημα)</w:t>
      </w:r>
      <w:r>
        <w:rPr>
          <w:b/>
          <w:bCs/>
        </w:rPr>
        <w:t xml:space="preserve">. </w:t>
      </w:r>
    </w:p>
    <w:p w14:paraId="5D47E910">
      <w:pPr>
        <w:pStyle w:val="16"/>
        <w:numPr>
          <w:ilvl w:val="0"/>
          <w:numId w:val="1"/>
        </w:numPr>
        <w:jc w:val="both"/>
      </w:pPr>
      <w:r>
        <w:t xml:space="preserve">Χρειάζεται οπωσδήποτε να υποβάλλετε την </w:t>
      </w:r>
      <w:r>
        <w:rPr>
          <w:b/>
          <w:bCs/>
        </w:rPr>
        <w:t>δήλωση συναίνεσης</w:t>
      </w:r>
      <w:r>
        <w:t xml:space="preserve"> και του έτερου γονέα. Επίσης</w:t>
      </w:r>
      <w:r>
        <w:rPr>
          <w:rFonts w:hint="default"/>
          <w:lang w:val="el-GR"/>
        </w:rPr>
        <w:t>,</w:t>
      </w:r>
      <w:r>
        <w:t xml:space="preserve"> όταν πρόκειται για μαθητή/τρια με ειδικές εκπαιδευτικές ανάγκες υποβάλλετε και τα αντίστοιχα αποδεικτικά</w:t>
      </w:r>
      <w:r>
        <w:rPr>
          <w:rFonts w:hint="default"/>
          <w:lang w:val="el-GR"/>
        </w:rPr>
        <w:t xml:space="preserve">. </w:t>
      </w:r>
    </w:p>
    <w:p w14:paraId="4A60EB45">
      <w:pPr>
        <w:pStyle w:val="16"/>
        <w:numPr>
          <w:ilvl w:val="0"/>
          <w:numId w:val="1"/>
        </w:numPr>
        <w:jc w:val="both"/>
      </w:pPr>
      <w:r>
        <w:rPr>
          <w:rFonts w:hint="default"/>
          <w:lang w:val="el-GR"/>
        </w:rPr>
        <w:t>Ο τυχαίος αριθμός προτεραιότητας, ο οποίος θα ενεργοποιηθεί σε περίπτωση ισοβαθμίας, θα σας δοθεί με κλήρωση την Παρασκευή 24 Απριλίου</w:t>
      </w:r>
      <w:bookmarkStart w:id="0" w:name="_GoBack"/>
      <w:bookmarkEnd w:id="0"/>
      <w:r>
        <w:rPr>
          <w:rFonts w:hint="default"/>
          <w:lang w:val="el-GR"/>
        </w:rPr>
        <w:t xml:space="preserve">. </w:t>
      </w:r>
    </w:p>
    <w:p w14:paraId="4851B96D">
      <w:pPr>
        <w:pStyle w:val="16"/>
        <w:numPr>
          <w:ilvl w:val="0"/>
          <w:numId w:val="1"/>
        </w:numPr>
        <w:jc w:val="both"/>
      </w:pPr>
      <w:r>
        <w:rPr>
          <w:rFonts w:hint="default"/>
          <w:lang w:val="el-GR"/>
        </w:rPr>
        <w:t xml:space="preserve">Προσέχετε πολύ το όνομα του/της υποψηφίου/ας να είναι όπως αναγράφεται στην ταυτότητα ή στο πιστοποιητικό οικογενειακής κατάστασης. Προσέχετε να περάσετε το </w:t>
      </w:r>
      <w:r>
        <w:rPr>
          <w:rFonts w:hint="default"/>
          <w:lang w:val="en-US"/>
        </w:rPr>
        <w:t xml:space="preserve">e-mail </w:t>
      </w:r>
      <w:r>
        <w:rPr>
          <w:rFonts w:hint="default"/>
          <w:lang w:val="el-GR"/>
        </w:rPr>
        <w:t xml:space="preserve">σας σωστά καθώς εύκολα γίνονται λάθη. </w:t>
      </w:r>
    </w:p>
    <w:p w14:paraId="08367DD6">
      <w:pPr>
        <w:pStyle w:val="16"/>
        <w:numPr>
          <w:ilvl w:val="0"/>
          <w:numId w:val="1"/>
        </w:numPr>
        <w:jc w:val="both"/>
      </w:pPr>
      <w:r>
        <w:rPr>
          <w:rFonts w:hint="default"/>
          <w:lang w:val="el-GR"/>
        </w:rPr>
        <w:t>Ακολουθείτε τις οδηγίες που δίνονται από τη Διοικούσα Επιτροπή των Προτύπων και Πειραματικών Σχολείων (ΔΕΠΠΣ)</w:t>
      </w:r>
      <w:r>
        <w:rPr>
          <w:rFonts w:hint="default"/>
          <w:lang w:val="en-US"/>
        </w:rPr>
        <w:t xml:space="preserve"> </w:t>
      </w:r>
      <w:r>
        <w:rPr>
          <w:rFonts w:hint="default"/>
          <w:lang w:val="el-GR"/>
        </w:rPr>
        <w:t xml:space="preserve"> </w:t>
      </w:r>
      <w:r>
        <w:rPr>
          <w:rFonts w:hint="default"/>
          <w:lang w:val="el-GR"/>
        </w:rPr>
        <w:fldChar w:fldCharType="begin"/>
      </w:r>
      <w:r>
        <w:rPr>
          <w:rFonts w:hint="default"/>
          <w:lang w:val="el-GR"/>
        </w:rPr>
        <w:instrText xml:space="preserve"> HYPERLINK "https://depps.minedu.gov.gr/" </w:instrText>
      </w:r>
      <w:r>
        <w:rPr>
          <w:rFonts w:hint="default"/>
          <w:lang w:val="el-GR"/>
        </w:rPr>
        <w:fldChar w:fldCharType="separate"/>
      </w:r>
      <w:r>
        <w:rPr>
          <w:rStyle w:val="13"/>
          <w:rFonts w:hint="default"/>
          <w:lang w:val="el-GR"/>
        </w:rPr>
        <w:t>https://depps.minedu.gov.gr/</w:t>
      </w:r>
      <w:r>
        <w:rPr>
          <w:rFonts w:hint="default"/>
          <w:lang w:val="el-GR"/>
        </w:rPr>
        <w:fldChar w:fldCharType="end"/>
      </w:r>
    </w:p>
    <w:p w14:paraId="387D989B">
      <w:pPr>
        <w:pStyle w:val="16"/>
        <w:numPr>
          <w:numId w:val="0"/>
        </w:numPr>
        <w:ind w:left="360" w:leftChars="0"/>
        <w:jc w:val="both"/>
      </w:pPr>
    </w:p>
    <w:p w14:paraId="618D89AD">
      <w:pPr>
        <w:pStyle w:val="16"/>
        <w:numPr>
          <w:numId w:val="0"/>
        </w:numPr>
        <w:ind w:left="360" w:leftChars="0"/>
        <w:jc w:val="both"/>
      </w:pPr>
    </w:p>
    <w:p w14:paraId="338242C8">
      <w:pPr>
        <w:pStyle w:val="16"/>
        <w:numPr>
          <w:numId w:val="0"/>
        </w:numPr>
        <w:ind w:left="360" w:leftChars="0"/>
        <w:jc w:val="both"/>
        <w:rPr>
          <w:rFonts w:hint="default"/>
          <w:lang w:val="el-GR"/>
        </w:rPr>
      </w:pPr>
    </w:p>
    <w:p w14:paraId="42889701">
      <w:pPr>
        <w:pStyle w:val="16"/>
        <w:numPr>
          <w:numId w:val="0"/>
        </w:numPr>
        <w:ind w:left="360" w:leftChars="0"/>
        <w:jc w:val="both"/>
        <w:rPr>
          <w:rFonts w:hint="default"/>
          <w:lang w:val="el-GR"/>
        </w:rPr>
      </w:pPr>
      <w:r>
        <w:rPr>
          <w:rFonts w:hint="default"/>
          <w:lang w:val="el-GR"/>
        </w:rPr>
        <w:t xml:space="preserve">Σας ευχόμαστε καλή επιτυχία </w:t>
      </w:r>
    </w:p>
    <w:p w14:paraId="1C2851FD">
      <w:pPr>
        <w:pStyle w:val="16"/>
        <w:numPr>
          <w:numId w:val="0"/>
        </w:numPr>
        <w:ind w:left="360" w:leftChars="0"/>
        <w:jc w:val="both"/>
        <w:rPr>
          <w:rFonts w:hint="default"/>
          <w:lang w:val="el-GR"/>
        </w:rPr>
      </w:pPr>
    </w:p>
    <w:p w14:paraId="523BC912">
      <w:pPr>
        <w:pStyle w:val="16"/>
        <w:numPr>
          <w:numId w:val="0"/>
        </w:numPr>
        <w:ind w:left="360" w:leftChars="0"/>
        <w:jc w:val="both"/>
        <w:rPr>
          <w:rFonts w:hint="default"/>
          <w:lang w:val="el-GR"/>
        </w:rPr>
      </w:pPr>
      <w:r>
        <w:rPr>
          <w:rFonts w:hint="default"/>
          <w:lang w:val="el-GR"/>
        </w:rPr>
        <w:t>Η Διεύθυνση και ο Σύλλογος Διδασκόντων του Προτύπου Γυμνασίου Πατρών</w:t>
      </w:r>
    </w:p>
    <w:p w14:paraId="1673B04E">
      <w:pPr>
        <w:pStyle w:val="16"/>
        <w:numPr>
          <w:numId w:val="0"/>
        </w:numPr>
        <w:ind w:left="360" w:leftChars="0"/>
        <w:jc w:val="both"/>
      </w:pPr>
    </w:p>
    <w:p w14:paraId="52E691FF"/>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14FDE"/>
    <w:multiLevelType w:val="multilevel"/>
    <w:tmpl w:val="34914F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37"/>
    <w:rsid w:val="000C292B"/>
    <w:rsid w:val="00130B33"/>
    <w:rsid w:val="00212196"/>
    <w:rsid w:val="004871DF"/>
    <w:rsid w:val="004D1D68"/>
    <w:rsid w:val="00797B37"/>
    <w:rsid w:val="007A5B66"/>
    <w:rsid w:val="009252A6"/>
    <w:rsid w:val="00AB6939"/>
    <w:rsid w:val="00E32170"/>
    <w:rsid w:val="023B6A38"/>
    <w:rsid w:val="0AF508D6"/>
    <w:rsid w:val="2B4E2C35"/>
    <w:rsid w:val="57887D9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37609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37609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37609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uiPriority w:val="99"/>
    <w:rPr>
      <w:color w:val="0000FF"/>
      <w:u w:val="single"/>
    </w:rPr>
  </w:style>
  <w:style w:type="paragraph" w:styleId="14">
    <w:name w:val="Subtitle"/>
    <w:basedOn w:val="1"/>
    <w:next w:val="1"/>
    <w:link w:val="27"/>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List Paragraph"/>
    <w:basedOn w:val="1"/>
    <w:qFormat/>
    <w:uiPriority w:val="34"/>
    <w:pPr>
      <w:ind w:left="720"/>
      <w:contextualSpacing/>
    </w:pPr>
  </w:style>
  <w:style w:type="character" w:customStyle="1" w:styleId="17">
    <w:name w:val="Επικεφαλίδα 1 Char"/>
    <w:basedOn w:val="11"/>
    <w:link w:val="2"/>
    <w:qFormat/>
    <w:uiPriority w:val="9"/>
    <w:rPr>
      <w:rFonts w:asciiTheme="majorHAnsi" w:hAnsiTheme="majorHAnsi" w:eastAsiaTheme="majorEastAsia" w:cstheme="majorBidi"/>
      <w:color w:val="376092" w:themeColor="accent1" w:themeShade="BF"/>
      <w:sz w:val="40"/>
      <w:szCs w:val="40"/>
    </w:rPr>
  </w:style>
  <w:style w:type="character" w:customStyle="1" w:styleId="18">
    <w:name w:val="Επικεφαλίδα 2 Char"/>
    <w:basedOn w:val="11"/>
    <w:link w:val="3"/>
    <w:semiHidden/>
    <w:qFormat/>
    <w:uiPriority w:val="9"/>
    <w:rPr>
      <w:rFonts w:asciiTheme="majorHAnsi" w:hAnsiTheme="majorHAnsi" w:eastAsiaTheme="majorEastAsia" w:cstheme="majorBidi"/>
      <w:color w:val="376092" w:themeColor="accent1" w:themeShade="BF"/>
      <w:sz w:val="32"/>
      <w:szCs w:val="32"/>
    </w:rPr>
  </w:style>
  <w:style w:type="character" w:customStyle="1" w:styleId="19">
    <w:name w:val="Επικεφαλίδα 3 Char"/>
    <w:basedOn w:val="11"/>
    <w:link w:val="4"/>
    <w:semiHidden/>
    <w:qFormat/>
    <w:uiPriority w:val="9"/>
    <w:rPr>
      <w:rFonts w:eastAsiaTheme="majorEastAsia" w:cstheme="majorBidi"/>
      <w:color w:val="376092" w:themeColor="accent1" w:themeShade="BF"/>
      <w:sz w:val="28"/>
      <w:szCs w:val="28"/>
    </w:rPr>
  </w:style>
  <w:style w:type="character" w:customStyle="1" w:styleId="20">
    <w:name w:val="Επικεφαλίδα 4 Char"/>
    <w:basedOn w:val="11"/>
    <w:link w:val="5"/>
    <w:semiHidden/>
    <w:qFormat/>
    <w:uiPriority w:val="9"/>
    <w:rPr>
      <w:rFonts w:eastAsiaTheme="majorEastAsia" w:cstheme="majorBidi"/>
      <w:i/>
      <w:iCs/>
      <w:color w:val="376092" w:themeColor="accent1" w:themeShade="BF"/>
    </w:rPr>
  </w:style>
  <w:style w:type="character" w:customStyle="1" w:styleId="21">
    <w:name w:val="Επικεφαλίδα 5 Char"/>
    <w:basedOn w:val="11"/>
    <w:link w:val="6"/>
    <w:semiHidden/>
    <w:uiPriority w:val="9"/>
    <w:rPr>
      <w:rFonts w:eastAsiaTheme="majorEastAsia" w:cstheme="majorBidi"/>
      <w:color w:val="376092" w:themeColor="accent1" w:themeShade="BF"/>
    </w:rPr>
  </w:style>
  <w:style w:type="character" w:customStyle="1" w:styleId="22">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Επικεφαλίδα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Τίτλος Char"/>
    <w:basedOn w:val="11"/>
    <w:link w:val="15"/>
    <w:qFormat/>
    <w:uiPriority w:val="10"/>
    <w:rPr>
      <w:rFonts w:asciiTheme="majorHAnsi" w:hAnsiTheme="majorHAnsi" w:eastAsiaTheme="majorEastAsia" w:cstheme="majorBidi"/>
      <w:spacing w:val="-10"/>
      <w:kern w:val="28"/>
      <w:sz w:val="56"/>
      <w:szCs w:val="56"/>
    </w:rPr>
  </w:style>
  <w:style w:type="character" w:customStyle="1" w:styleId="27">
    <w:name w:val="Υπότιτλος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Απόσπασμα Char"/>
    <w:basedOn w:val="11"/>
    <w:link w:val="28"/>
    <w:uiPriority w:val="29"/>
    <w:rPr>
      <w:i/>
      <w:iCs/>
      <w:color w:val="404040" w:themeColor="text1" w:themeTint="BF"/>
      <w14:textFill>
        <w14:solidFill>
          <w14:schemeClr w14:val="tx1">
            <w14:lumMod w14:val="75000"/>
            <w14:lumOff w14:val="25000"/>
          </w14:schemeClr>
        </w14:solidFill>
      </w14:textFill>
    </w:rPr>
  </w:style>
  <w:style w:type="character" w:customStyle="1" w:styleId="30">
    <w:name w:val="Intense Emphasis"/>
    <w:basedOn w:val="11"/>
    <w:qFormat/>
    <w:uiPriority w:val="21"/>
    <w:rPr>
      <w:i/>
      <w:iCs/>
      <w:color w:val="376092" w:themeColor="accent1" w:themeShade="BF"/>
    </w:rPr>
  </w:style>
  <w:style w:type="paragraph" w:styleId="31">
    <w:name w:val="Intense Quote"/>
    <w:basedOn w:val="1"/>
    <w:next w:val="1"/>
    <w:link w:val="3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2">
    <w:name w:val="Έντονο απόσπ. Char"/>
    <w:basedOn w:val="11"/>
    <w:link w:val="31"/>
    <w:uiPriority w:val="30"/>
    <w:rPr>
      <w:i/>
      <w:iCs/>
      <w:color w:val="376092" w:themeColor="accent1" w:themeShade="BF"/>
    </w:rPr>
  </w:style>
  <w:style w:type="character" w:customStyle="1" w:styleId="33">
    <w:name w:val="Intense Reference"/>
    <w:basedOn w:val="11"/>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1174</Characters>
  <Lines>9</Lines>
  <Paragraphs>2</Paragraphs>
  <TotalTime>207</TotalTime>
  <ScaleCrop>false</ScaleCrop>
  <LinksUpToDate>false</LinksUpToDate>
  <CharactersWithSpaces>1377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2026-03-17T11:55:00Z</dcterms:created>
  <dc:creator>Νικόλαος Καμπύλης</dc:creator>
  <cp:lastModifiedBy>eleni karanasiou</cp:lastModifiedBy>
  <dcterms:modified xsi:type="dcterms:W3CDTF">2026-03-17T19:43:48Z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eyJoZGlkIjoiMGZhZDI5ZjI4Yjg1MGY4ODk5ZmM4ODI1NWE3MDc5N2EiLCJ1c2VySWQiOiIzNzI4NzUzMTczMTA0In0=</vt:lpwstr>
  </property>
  <property fmtid="{D5CDD505-2E9C-101B-9397-08002B2CF9AE}" pid="3" name="KSOProductBuildVer">
    <vt:lpwstr>1033-12.1.0.25242</vt:lpwstr>
  </property>
  <property fmtid="{D5CDD505-2E9C-101B-9397-08002B2CF9AE}" pid="4" name="ICV">
    <vt:lpwstr>133A77A798FC43159F7B86BAE17EBCB0_13</vt:lpwstr>
  </property>
</Properties>
</file>